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15" w:rsidRPr="001240A3" w:rsidRDefault="00554515" w:rsidP="001240A3">
      <w:pPr>
        <w:jc w:val="center"/>
        <w:rPr>
          <w:b/>
          <w:bCs/>
          <w:color w:val="FF6600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8pt;width:99pt;height:81.45pt;z-index:-251658240" wrapcoords="-79 0 -79 21504 21600 21504 21600 0 -79 0">
            <v:imagedata r:id="rId7" o:title=""/>
            <w10:wrap type="tight"/>
          </v:shape>
        </w:pict>
      </w:r>
      <w:r w:rsidRPr="001240A3">
        <w:rPr>
          <w:b/>
          <w:bCs/>
          <w:color w:val="FF6600"/>
          <w:sz w:val="24"/>
          <w:szCs w:val="24"/>
        </w:rPr>
        <w:t xml:space="preserve">Oto kilka niepisanych zasad rowerowych – czyli próba przygotowania Was na doświadczenie, jakim jest jazda rowerem </w:t>
      </w:r>
    </w:p>
    <w:p w:rsidR="00554515" w:rsidRPr="001240A3" w:rsidRDefault="00554515" w:rsidP="001240A3">
      <w:pPr>
        <w:jc w:val="center"/>
        <w:rPr>
          <w:b/>
          <w:bCs/>
          <w:color w:val="FF6600"/>
          <w:sz w:val="24"/>
          <w:szCs w:val="24"/>
        </w:rPr>
      </w:pPr>
      <w:r w:rsidRPr="001240A3">
        <w:rPr>
          <w:b/>
          <w:bCs/>
          <w:color w:val="FF6600"/>
          <w:sz w:val="24"/>
          <w:szCs w:val="24"/>
        </w:rPr>
        <w:t>(ale tak naprawdę jedyne, co Was przygotuje, to po prostu praktyka)</w:t>
      </w:r>
    </w:p>
    <w:p w:rsidR="00554515" w:rsidRPr="001240A3" w:rsidRDefault="00554515" w:rsidP="001240A3">
      <w:pPr>
        <w:jc w:val="center"/>
        <w:rPr>
          <w:b/>
          <w:bCs/>
          <w:sz w:val="24"/>
          <w:szCs w:val="24"/>
        </w:rPr>
      </w:pPr>
    </w:p>
    <w:p w:rsidR="00554515" w:rsidRDefault="00554515" w:rsidP="00AE5ACA">
      <w:pPr>
        <w:jc w:val="both"/>
        <w:rPr>
          <w:sz w:val="24"/>
          <w:szCs w:val="24"/>
        </w:rPr>
      </w:pPr>
      <w:r w:rsidRPr="00BC7AD4">
        <w:rPr>
          <w:sz w:val="24"/>
          <w:szCs w:val="24"/>
        </w:rPr>
        <w:t>Na pewno słyszeliście o zasadach ruchu drogowego – miejcie je w świadomości, czytając poniższy tekst. Mogą się one zgadzać, uzupełniać lub całkowicie zaprzeczać. Niemniej jednak, mamy nadzieję pomóc Wam w nadchodzącej podróży (miejskiej przygodzie rowerowej) lub przynajmniej – dołączyć się do dyskusji o tym złożonym, ale pięknym związku między środowiskiem ludzkim, rowerowym (maszynowym) i miejskim.</w:t>
      </w:r>
    </w:p>
    <w:p w:rsidR="00554515" w:rsidRDefault="00554515" w:rsidP="00AE5ACA">
      <w:pPr>
        <w:jc w:val="both"/>
        <w:rPr>
          <w:sz w:val="24"/>
          <w:szCs w:val="24"/>
        </w:rPr>
      </w:pPr>
    </w:p>
    <w:p w:rsidR="00554515" w:rsidRPr="001240A3" w:rsidRDefault="00554515" w:rsidP="00AE5ACA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sz w:val="18"/>
          <w:szCs w:val="18"/>
        </w:rPr>
        <w:t>Zostaw swój strój rowerowy w domu.</w:t>
      </w:r>
      <w:r w:rsidRPr="001240A3">
        <w:rPr>
          <w:sz w:val="18"/>
          <w:szCs w:val="18"/>
        </w:rPr>
        <w:t xml:space="preserve"> Jazda rowerem jest szybsza niż chodzenie i mniej męcząca, więc po prostu ubierz się w swój zwyczajny strój do pracy, szkoły czy na konferencję i jazda!</w:t>
      </w:r>
    </w:p>
    <w:p w:rsidR="00554515" w:rsidRPr="001240A3" w:rsidRDefault="00554515" w:rsidP="00AE5ACA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sz w:val="18"/>
          <w:szCs w:val="18"/>
        </w:rPr>
        <w:t>Sygnalizuj ręką zamiar skrętu</w:t>
      </w:r>
      <w:r w:rsidRPr="001240A3">
        <w:rPr>
          <w:sz w:val="18"/>
          <w:szCs w:val="18"/>
        </w:rPr>
        <w:t>. Gdy skręcasz w prawo – wystawiasz prawą rękę, gdy w lewo – lewą. Proste, prawda? Kiedy chcesz się zatrzymać, wskaż kierunek i zatrzymaj się przy skraju drogi.</w:t>
      </w:r>
    </w:p>
    <w:p w:rsidR="00554515" w:rsidRPr="001240A3" w:rsidRDefault="00554515" w:rsidP="00AE5ACA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sz w:val="18"/>
          <w:szCs w:val="18"/>
        </w:rPr>
        <w:t>Deszcz to nie przeszkoda, a Ty i tak prawdopodobnie wybierzesz rower</w:t>
      </w:r>
      <w:r w:rsidRPr="001240A3">
        <w:rPr>
          <w:sz w:val="18"/>
          <w:szCs w:val="18"/>
        </w:rPr>
        <w:t>. Nieważne jaka jest pogoda, rowerem zawsze można jechać. Schowaj się pod daszkiem w czasie ulewy (w końcu raczej nie potrwa długo) albo ubierz poncho.</w:t>
      </w:r>
    </w:p>
    <w:p w:rsidR="00554515" w:rsidRPr="001240A3" w:rsidRDefault="00554515" w:rsidP="00C2672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sz w:val="18"/>
          <w:szCs w:val="18"/>
        </w:rPr>
        <w:t>Jedźcie obok siebie</w:t>
      </w:r>
      <w:r w:rsidRPr="001240A3">
        <w:rPr>
          <w:sz w:val="18"/>
          <w:szCs w:val="18"/>
        </w:rPr>
        <w:t>. Jazda rowerem to zjawisko społeczne, więc jeśli chcecie pogadać, nie ma problemu, ale upewnijcie się, że zostawiacie miejsce dla tych z naprzeciwka. Jeśli już się nagadaliście i chcecie się rozdzielić, podczas skręcania zwróćcie uwagę na to, aby nikomu nie zajechać drogi.</w:t>
      </w:r>
    </w:p>
    <w:p w:rsidR="00554515" w:rsidRPr="001240A3" w:rsidRDefault="00554515" w:rsidP="00C2672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sz w:val="18"/>
          <w:szCs w:val="18"/>
        </w:rPr>
        <w:t>Włączaj się do ruchu płynnie i sprawnie</w:t>
      </w:r>
      <w:r w:rsidRPr="001240A3">
        <w:rPr>
          <w:sz w:val="18"/>
          <w:szCs w:val="18"/>
        </w:rPr>
        <w:t xml:space="preserve"> (z wdziękiem i gracją). Jeśli widzisz, że ktoś próbuje się włączyć do ruchu, zrób mu trochę miejsca.</w:t>
      </w:r>
    </w:p>
    <w:p w:rsidR="00554515" w:rsidRPr="001240A3" w:rsidRDefault="00554515" w:rsidP="00C2672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sz w:val="18"/>
          <w:szCs w:val="18"/>
        </w:rPr>
        <w:t>Daj turystom i dzieciakom trochę przestrzeni</w:t>
      </w:r>
      <w:r w:rsidRPr="001240A3">
        <w:rPr>
          <w:sz w:val="18"/>
          <w:szCs w:val="18"/>
        </w:rPr>
        <w:t>. Dziwne ruchy, mapa w ręku to wyraźne atrybuty turysty. Poza tym możesz też zauważyć lekkie drżenie kierownicy,  niezdecydowaną jazdę, nerwowe obracanie głowy, rozglądanie się w różnych kierunkach albo więcej czasu potrzebnego na skręt czy zatrzymanie się. Zostaw takim rowerzystom trochę więcej miejsca - to miły gest wobec osób nieco zagubionych lub po raz pierwszy jadących daną drogą.</w:t>
      </w:r>
    </w:p>
    <w:p w:rsidR="00554515" w:rsidRPr="001240A3" w:rsidRDefault="00554515" w:rsidP="00C2672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sz w:val="18"/>
          <w:szCs w:val="18"/>
        </w:rPr>
        <w:t>Na światłach stopu dołącz do innych</w:t>
      </w:r>
      <w:r w:rsidRPr="001240A3">
        <w:rPr>
          <w:sz w:val="18"/>
          <w:szCs w:val="18"/>
        </w:rPr>
        <w:t>. W godzinach szczytu stając na czerwonym świetle zazwyczaj nie będziesz sam. Aby sprawnie i szybko przejechać razem na zielonym świetle, dołącz do innych tak blisko, jak to możliwe. To wspaniała okazja, aby poobserwować ludzi, poznać miejscowych, poflirtować z nieznajomym albo zrobić śmieszną minę do dziecka.</w:t>
      </w:r>
    </w:p>
    <w:p w:rsidR="00554515" w:rsidRPr="001240A3" w:rsidRDefault="00554515" w:rsidP="00C26725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color w:val="1D1D1D"/>
          <w:sz w:val="18"/>
          <w:szCs w:val="18"/>
          <w:shd w:val="clear" w:color="auto" w:fill="FFFFFF"/>
        </w:rPr>
        <w:t>Używaj dzwonka z różnym natężeniem i tylko wtedy, kiedy naprawdę jest to potrzebne.</w:t>
      </w:r>
      <w:r w:rsidRPr="001240A3">
        <w:rPr>
          <w:color w:val="1D1D1D"/>
          <w:sz w:val="18"/>
          <w:szCs w:val="18"/>
          <w:shd w:val="clear" w:color="auto" w:fill="FFFFFF"/>
        </w:rPr>
        <w:t xml:space="preserve"> Kiedy sytuacja jest naprawdę niewygodna, dwa – trzy dzwonki to już dużo. Jeśli chcesz zwrócić czyjąś uwagę, zadzwoń raz czy dwa tłumiąc ostry dźwięk dzwonka. W innych przypadkach wystarczy, że powiesz „przepraszam”. I tyle.</w:t>
      </w:r>
    </w:p>
    <w:p w:rsidR="00554515" w:rsidRPr="001240A3" w:rsidRDefault="00554515" w:rsidP="00C91643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color w:val="1D1D1D"/>
          <w:sz w:val="18"/>
          <w:szCs w:val="18"/>
          <w:shd w:val="clear" w:color="auto" w:fill="FFFFFF"/>
        </w:rPr>
        <w:t>Nawiązuj kontakt wzrokowy.</w:t>
      </w:r>
      <w:r w:rsidRPr="001240A3">
        <w:rPr>
          <w:color w:val="1D1D1D"/>
          <w:sz w:val="18"/>
          <w:szCs w:val="18"/>
          <w:shd w:val="clear" w:color="auto" w:fill="FFFFFF"/>
        </w:rPr>
        <w:t xml:space="preserve"> Jeśli zobaczysz kierowcę zbliżającego się do przejazdu, będziesz wiedział, czy on też Ciebie dostrzegł. Wzajemna widoczność jest podstawą bezpieczeństwa.</w:t>
      </w:r>
    </w:p>
    <w:p w:rsidR="00554515" w:rsidRPr="001240A3" w:rsidRDefault="00554515" w:rsidP="00C91643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color w:val="1D1D1D"/>
          <w:sz w:val="18"/>
          <w:szCs w:val="18"/>
          <w:shd w:val="clear" w:color="auto" w:fill="FFFFFF"/>
        </w:rPr>
        <w:t>Zwracaj uwagę na drobne gesty</w:t>
      </w:r>
      <w:r w:rsidRPr="001240A3">
        <w:rPr>
          <w:color w:val="1D1D1D"/>
          <w:sz w:val="18"/>
          <w:szCs w:val="18"/>
          <w:shd w:val="clear" w:color="auto" w:fill="FFFFFF"/>
        </w:rPr>
        <w:t xml:space="preserve">, które zdradzą Ci zamiary innych. Np. przerwa w pedałowaniu oznacza, że ktoś albo się zaraz zatrzyma albo zamierza skręcić. Nieznaczny ruch głową w lewą stronę może wskazywać, że ta osoba właśnie za chwilę skręci w lewo. Lekki skręt w jedną stronę (połączone z przerwą w pedałowaniu) również może oznaczać zamiar skręcania. Po niedługim czasie odczytywanie wszystkich tych gestów wejdzie ci w krew. </w:t>
      </w:r>
    </w:p>
    <w:p w:rsidR="00554515" w:rsidRPr="001240A3" w:rsidRDefault="00554515" w:rsidP="00C91643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240A3">
        <w:rPr>
          <w:b/>
          <w:bCs/>
          <w:color w:val="1D1D1D"/>
          <w:sz w:val="18"/>
          <w:szCs w:val="18"/>
          <w:shd w:val="clear" w:color="auto" w:fill="FFFFFF"/>
        </w:rPr>
        <w:t>W końcu będziesz na najlepszej drodze, aby móc się cieszyć z bycia wśród swoich</w:t>
      </w:r>
      <w:r w:rsidRPr="001240A3">
        <w:rPr>
          <w:color w:val="1D1D1D"/>
          <w:sz w:val="18"/>
          <w:szCs w:val="18"/>
          <w:shd w:val="clear" w:color="auto" w:fill="FFFFFF"/>
        </w:rPr>
        <w:t>. Rowerzyści mogą się wydawać nieprzyjaźni, ale tak naprawdę wiele wybaczają, szczególnie jeśli jesteś swój. To dzieje się wtedy, gdy używasz wszystkich zmysłów, aby wysyłać i odbierać informacje od innych. Może jest w tym jakaś magia?</w:t>
      </w:r>
      <w:bookmarkStart w:id="0" w:name="_GoBack"/>
      <w:bookmarkEnd w:id="0"/>
    </w:p>
    <w:p w:rsidR="00554515" w:rsidRPr="001240A3" w:rsidRDefault="00554515" w:rsidP="001240A3">
      <w:pPr>
        <w:pStyle w:val="ListParagraph"/>
        <w:jc w:val="both"/>
        <w:rPr>
          <w:color w:val="1D1D1D"/>
          <w:sz w:val="18"/>
          <w:szCs w:val="18"/>
          <w:shd w:val="clear" w:color="auto" w:fill="FFFFFF"/>
        </w:rPr>
      </w:pPr>
    </w:p>
    <w:p w:rsidR="00554515" w:rsidRDefault="00554515" w:rsidP="001240A3">
      <w:pPr>
        <w:pStyle w:val="ListParagraph"/>
        <w:jc w:val="both"/>
        <w:rPr>
          <w:b/>
          <w:bCs/>
          <w:color w:val="1D1D1D"/>
          <w:sz w:val="18"/>
          <w:szCs w:val="18"/>
          <w:shd w:val="clear" w:color="auto" w:fill="FFFFFF"/>
        </w:rPr>
      </w:pPr>
      <w:r>
        <w:rPr>
          <w:b/>
          <w:bCs/>
          <w:color w:val="1D1D1D"/>
          <w:sz w:val="18"/>
          <w:szCs w:val="18"/>
          <w:shd w:val="clear" w:color="auto" w:fill="FFFFFF"/>
        </w:rPr>
        <w:tab/>
      </w:r>
      <w:r>
        <w:rPr>
          <w:b/>
          <w:bCs/>
          <w:color w:val="1D1D1D"/>
          <w:sz w:val="18"/>
          <w:szCs w:val="18"/>
          <w:shd w:val="clear" w:color="auto" w:fill="FFFFFF"/>
        </w:rPr>
        <w:tab/>
      </w:r>
      <w:r>
        <w:rPr>
          <w:b/>
          <w:bCs/>
          <w:color w:val="1D1D1D"/>
          <w:sz w:val="18"/>
          <w:szCs w:val="18"/>
          <w:shd w:val="clear" w:color="auto" w:fill="FFFFFF"/>
        </w:rPr>
        <w:tab/>
      </w:r>
      <w:r>
        <w:rPr>
          <w:b/>
          <w:bCs/>
          <w:color w:val="1D1D1D"/>
          <w:sz w:val="18"/>
          <w:szCs w:val="18"/>
          <w:shd w:val="clear" w:color="auto" w:fill="FFFFFF"/>
        </w:rPr>
        <w:tab/>
      </w:r>
      <w:r w:rsidRPr="001240A3">
        <w:rPr>
          <w:b/>
          <w:bCs/>
          <w:color w:val="1D1D1D"/>
          <w:sz w:val="18"/>
          <w:szCs w:val="18"/>
          <w:shd w:val="clear" w:color="auto" w:fill="FFFFFF"/>
        </w:rPr>
        <w:t>Jakub Furkal, pełnomocnik prezydenta Gdyni ds. komunikacji rowerowej</w:t>
      </w:r>
    </w:p>
    <w:sectPr w:rsidR="00554515" w:rsidSect="00CC1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515" w:rsidRDefault="00554515" w:rsidP="006757DB">
      <w:pPr>
        <w:spacing w:after="0" w:line="240" w:lineRule="auto"/>
      </w:pPr>
      <w:r>
        <w:separator/>
      </w:r>
    </w:p>
  </w:endnote>
  <w:endnote w:type="continuationSeparator" w:id="0">
    <w:p w:rsidR="00554515" w:rsidRDefault="00554515" w:rsidP="00675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515" w:rsidRDefault="00554515" w:rsidP="006757DB">
      <w:pPr>
        <w:spacing w:after="0" w:line="240" w:lineRule="auto"/>
      </w:pPr>
      <w:r>
        <w:separator/>
      </w:r>
    </w:p>
  </w:footnote>
  <w:footnote w:type="continuationSeparator" w:id="0">
    <w:p w:rsidR="00554515" w:rsidRDefault="00554515" w:rsidP="006757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608E"/>
    <w:multiLevelType w:val="hybridMultilevel"/>
    <w:tmpl w:val="D9A88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723B3"/>
    <w:multiLevelType w:val="hybridMultilevel"/>
    <w:tmpl w:val="241EF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57DB"/>
    <w:rsid w:val="000A063E"/>
    <w:rsid w:val="000C2018"/>
    <w:rsid w:val="000D5CEC"/>
    <w:rsid w:val="00123521"/>
    <w:rsid w:val="001240A3"/>
    <w:rsid w:val="00166260"/>
    <w:rsid w:val="00182CDE"/>
    <w:rsid w:val="002007A2"/>
    <w:rsid w:val="0025264D"/>
    <w:rsid w:val="004D43DA"/>
    <w:rsid w:val="00554515"/>
    <w:rsid w:val="005570CC"/>
    <w:rsid w:val="005B0379"/>
    <w:rsid w:val="005C6CF4"/>
    <w:rsid w:val="005E2FD3"/>
    <w:rsid w:val="00611EAC"/>
    <w:rsid w:val="00650CBF"/>
    <w:rsid w:val="006757DB"/>
    <w:rsid w:val="006A5974"/>
    <w:rsid w:val="0076318B"/>
    <w:rsid w:val="00837AF5"/>
    <w:rsid w:val="00862FFF"/>
    <w:rsid w:val="00941CCB"/>
    <w:rsid w:val="00946875"/>
    <w:rsid w:val="00A36445"/>
    <w:rsid w:val="00AE3E6D"/>
    <w:rsid w:val="00AE5ACA"/>
    <w:rsid w:val="00B31253"/>
    <w:rsid w:val="00B72A2F"/>
    <w:rsid w:val="00BA22EF"/>
    <w:rsid w:val="00BC5427"/>
    <w:rsid w:val="00BC7AD4"/>
    <w:rsid w:val="00BF7159"/>
    <w:rsid w:val="00C15BC6"/>
    <w:rsid w:val="00C26725"/>
    <w:rsid w:val="00C771C8"/>
    <w:rsid w:val="00C91643"/>
    <w:rsid w:val="00C93004"/>
    <w:rsid w:val="00CC1F2F"/>
    <w:rsid w:val="00CE221A"/>
    <w:rsid w:val="00D3520B"/>
    <w:rsid w:val="00D61D59"/>
    <w:rsid w:val="00DF6A9A"/>
    <w:rsid w:val="00E50497"/>
    <w:rsid w:val="00E7018A"/>
    <w:rsid w:val="00F073D4"/>
    <w:rsid w:val="00F41D20"/>
    <w:rsid w:val="00FD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2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757DB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6757D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757D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757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E3E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E3E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3E6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AE3E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E3E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E3E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E3E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E3E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E3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3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530</Words>
  <Characters>3180</Characters>
  <Application>Microsoft Office Outlook</Application>
  <DocSecurity>0</DocSecurity>
  <Lines>0</Lines>
  <Paragraphs>0</Paragraphs>
  <ScaleCrop>false</ScaleCrop>
  <Company>Urząd Miasta Gdyni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Oto kilka niepisanych zasad rowerowych – czyli próba przygotowania Was na doświadczenie, jakim jest jazda rowerem </dc:title>
  <dc:subject/>
  <dc:creator>Anna Piotrowska</dc:creator>
  <cp:keywords/>
  <dc:description/>
  <cp:lastModifiedBy>u00515</cp:lastModifiedBy>
  <cp:revision>2</cp:revision>
  <dcterms:created xsi:type="dcterms:W3CDTF">2019-08-02T12:53:00Z</dcterms:created>
  <dcterms:modified xsi:type="dcterms:W3CDTF">2019-08-02T12:53:00Z</dcterms:modified>
</cp:coreProperties>
</file>