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C1" w:rsidRDefault="003A30C1" w:rsidP="00DE4ECA">
      <w:pPr>
        <w:jc w:val="center"/>
        <w:rPr>
          <w:rFonts w:ascii="Cambria" w:hAnsi="Cambria"/>
          <w:b/>
          <w:sz w:val="22"/>
          <w:szCs w:val="22"/>
        </w:rPr>
      </w:pPr>
    </w:p>
    <w:p w:rsidR="003A30C1" w:rsidRDefault="003A30C1" w:rsidP="001E3D09">
      <w:pPr>
        <w:jc w:val="center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Uchwała Nr XVI/ ……………..…./12</w:t>
      </w:r>
    </w:p>
    <w:p w:rsidR="003A30C1" w:rsidRDefault="003A30C1" w:rsidP="001E3D09">
      <w:pPr>
        <w:jc w:val="center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Rady Miasta Gdyni </w:t>
      </w:r>
    </w:p>
    <w:p w:rsidR="003A30C1" w:rsidRDefault="003A30C1" w:rsidP="001E3D09">
      <w:pPr>
        <w:jc w:val="center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 dnia ..………sierpnia 2012r.</w:t>
      </w:r>
    </w:p>
    <w:p w:rsidR="003A30C1" w:rsidRDefault="003A30C1" w:rsidP="00DE4ECA">
      <w:pPr>
        <w:jc w:val="center"/>
        <w:rPr>
          <w:rFonts w:ascii="Cambria" w:hAnsi="Cambria"/>
          <w:b/>
          <w:sz w:val="22"/>
          <w:szCs w:val="22"/>
        </w:rPr>
      </w:pPr>
    </w:p>
    <w:p w:rsidR="003A30C1" w:rsidRDefault="003A30C1" w:rsidP="00DE4ECA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 sprawie: zmiany Statutu Metropolitalnego Związku Komunikacyjnego Zatoki Gdańskiej.</w:t>
      </w:r>
    </w:p>
    <w:p w:rsidR="003A30C1" w:rsidRDefault="003A30C1" w:rsidP="00DE4ECA">
      <w:pPr>
        <w:pStyle w:val="BodyText"/>
        <w:jc w:val="both"/>
        <w:rPr>
          <w:rFonts w:ascii="Cambria" w:hAnsi="Cambria"/>
          <w:sz w:val="22"/>
          <w:szCs w:val="22"/>
        </w:rPr>
      </w:pPr>
    </w:p>
    <w:p w:rsidR="003A30C1" w:rsidRDefault="003A30C1" w:rsidP="00DE4E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podstawie art. 67 ust.3 ustawy z dnia 08 marca 1990r. o samorządzie gminnym [t.j. Dz.U. z 2001 r. Nr 142 poz. 1591 ze zmianami; Dz.U. z 2002 r.: Nr 23 poz. 220; Nr 62 poz. 558; Nr 113 poz. 984; Nr 153 poz. 1271; Nr 214 poz. 1806; Dz.U. z 2003 r.: Nr 80 poz. 717; Nr 162 poz. 1568; Dz.U. z 2004 r.: Nr 102 poz. 1055; Nr 116 poz. 1203 i Nr 167 poz. 1759; Dz.U. 2005r. : Nr 172 poz. 1414 i Nr 175 poz.1457; Dz.U. z 2006 r.: Nr 17 poz. 128; Nr 181 poz. 1337; Dz.U. z 2007 r.: Nr 48 poz. 327, Nr 138 poz. 974 i Nr 173 poz. 1218; Dz.U. z 2008r. Nr 180, poz. 1111 i Nr 223 poz. 1458;  Dz.U. z 2009 r. Nr 52 poz. 420, Nr 157, poz. 1241; Dz.U. z 2010r. Nr 28 poz. 142 i 146, Nr 40, poz.230 oraz Nr 106, poz. 675, Dz.U. z 2011r. Nr 21 poz.113, Nr 117, poz. 679, Nr 134 poz. 777, Nr 217 poz. 1281 i Nr 149 poz. 887,z 2012r.poz.567] uchwala się, co następuje:</w:t>
      </w:r>
    </w:p>
    <w:p w:rsidR="003A30C1" w:rsidRDefault="003A30C1" w:rsidP="00DE4ECA">
      <w:pPr>
        <w:rPr>
          <w:rFonts w:ascii="Cambria" w:hAnsi="Cambria"/>
          <w:sz w:val="22"/>
          <w:szCs w:val="22"/>
        </w:rPr>
      </w:pPr>
    </w:p>
    <w:p w:rsidR="003A30C1" w:rsidRDefault="003A30C1" w:rsidP="00DE4ECA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1</w:t>
      </w:r>
    </w:p>
    <w:p w:rsidR="003A30C1" w:rsidRDefault="003A30C1" w:rsidP="00DE4ECA">
      <w:pPr>
        <w:pStyle w:val="Tekstpodstawowy2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Przyjmuje się następujące zmiany treści Statutu Metropolitalnego Związku Komunikacyjnego Zatoki Gdańskiej stanowiącego załącznik do uchwały Rady Miasta Gdyni z dnia 25 kwietnia</w:t>
      </w:r>
      <w:r>
        <w:rPr>
          <w:rFonts w:ascii="Cambria" w:hAnsi="Cambria"/>
          <w:sz w:val="22"/>
          <w:szCs w:val="22"/>
        </w:rPr>
        <w:br/>
        <w:t>2007 r. numer VII/184/07:</w:t>
      </w:r>
    </w:p>
    <w:p w:rsidR="003A30C1" w:rsidRDefault="003A30C1" w:rsidP="00DE4ECA">
      <w:pPr>
        <w:jc w:val="both"/>
        <w:rPr>
          <w:rFonts w:ascii="Cambria" w:hAnsi="Cambria"/>
          <w:sz w:val="22"/>
          <w:szCs w:val="22"/>
        </w:rPr>
      </w:pPr>
    </w:p>
    <w:p w:rsidR="003A30C1" w:rsidRDefault="003A30C1" w:rsidP="008826FD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§3 ust. 1 dodaje się punkt 14 o treści:</w:t>
      </w:r>
    </w:p>
    <w:p w:rsidR="003A30C1" w:rsidRDefault="003A30C1" w:rsidP="008826FD">
      <w:pPr>
        <w:ind w:left="360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14) Gmina Szemud.</w:t>
      </w:r>
    </w:p>
    <w:p w:rsidR="003A30C1" w:rsidRDefault="003A30C1" w:rsidP="008826FD">
      <w:pPr>
        <w:jc w:val="both"/>
        <w:rPr>
          <w:rFonts w:ascii="Cambria" w:hAnsi="Cambria"/>
          <w:sz w:val="22"/>
          <w:szCs w:val="22"/>
        </w:rPr>
      </w:pPr>
    </w:p>
    <w:p w:rsidR="003A30C1" w:rsidRDefault="003A30C1" w:rsidP="008826FD">
      <w:pPr>
        <w:numPr>
          <w:ilvl w:val="0"/>
          <w:numId w:val="7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§7 zmienia się:</w:t>
      </w:r>
    </w:p>
    <w:p w:rsidR="003A30C1" w:rsidRDefault="003A30C1" w:rsidP="008826FD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ust.1, który otrzymuje brzmienie:</w:t>
      </w:r>
    </w:p>
    <w:p w:rsidR="003A30C1" w:rsidRDefault="003A30C1" w:rsidP="00FC2441">
      <w:pPr>
        <w:numPr>
          <w:ilvl w:val="0"/>
          <w:numId w:val="9"/>
        </w:numPr>
        <w:tabs>
          <w:tab w:val="clear" w:pos="945"/>
          <w:tab w:val="num" w:pos="709"/>
        </w:tabs>
        <w:ind w:left="709" w:hanging="349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Zadaniem Związku jest kształtowanie wspólnej polityki komunikacyjnej </w:t>
      </w:r>
      <w:r>
        <w:rPr>
          <w:rFonts w:ascii="Cambria" w:hAnsi="Cambria"/>
          <w:i/>
          <w:sz w:val="22"/>
          <w:szCs w:val="22"/>
        </w:rPr>
        <w:br/>
        <w:t>i zapewnienie warunków właściwego funkcjonowania zintegrowanego systemu biletowego w postaci biletu metropolitalnego, co obejmuje w szczególności:</w:t>
      </w:r>
    </w:p>
    <w:p w:rsidR="003A30C1" w:rsidRDefault="003A30C1" w:rsidP="008826FD">
      <w:pPr>
        <w:numPr>
          <w:ilvl w:val="1"/>
          <w:numId w:val="9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emitowanie i dystrybucję biletów metropolitalnych,</w:t>
      </w:r>
    </w:p>
    <w:p w:rsidR="003A30C1" w:rsidRDefault="003A30C1" w:rsidP="008826FD">
      <w:pPr>
        <w:numPr>
          <w:ilvl w:val="1"/>
          <w:numId w:val="9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uchwalanie cen i taryf dotyczących biletów metropolitalnych,</w:t>
      </w:r>
    </w:p>
    <w:p w:rsidR="003A30C1" w:rsidRDefault="003A30C1" w:rsidP="008826FD">
      <w:pPr>
        <w:numPr>
          <w:ilvl w:val="1"/>
          <w:numId w:val="9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podejmowanie z właściwymi organizatorami, operatorami, przewoźnikami, współpracy dotyczącej wprowadzenia i funkcjonowania biletów metropolitalnych w publicznym transporcie zbiorowym, m. in. poprzez integrowanie systemów pobierania opłat w kontekście funkcjonowania biletów metropolitalnych,</w:t>
      </w:r>
    </w:p>
    <w:p w:rsidR="003A30C1" w:rsidRDefault="003A30C1" w:rsidP="008826FD">
      <w:pPr>
        <w:numPr>
          <w:ilvl w:val="1"/>
          <w:numId w:val="9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rozliczanie przychodów z biletów metropolitalnych,</w:t>
      </w:r>
    </w:p>
    <w:p w:rsidR="003A30C1" w:rsidRDefault="003A30C1" w:rsidP="008826FD">
      <w:pPr>
        <w:numPr>
          <w:ilvl w:val="1"/>
          <w:numId w:val="9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badanie rynku, prognozowanie i planowanie publicznego transportu zbiorowego</w:t>
      </w:r>
      <w:r>
        <w:rPr>
          <w:rFonts w:ascii="Cambria" w:hAnsi="Cambria"/>
          <w:i/>
          <w:sz w:val="22"/>
          <w:szCs w:val="22"/>
        </w:rPr>
        <w:br/>
        <w:t>w kontekście funkcjonowania biletów metropolitalnych,</w:t>
      </w:r>
    </w:p>
    <w:p w:rsidR="003A30C1" w:rsidRDefault="003A30C1" w:rsidP="008826FD">
      <w:pPr>
        <w:numPr>
          <w:ilvl w:val="1"/>
          <w:numId w:val="9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promowanie publicznego transportu zbiorowego w kontekście funkcjonowania biletów metropolitalnych.</w:t>
      </w:r>
    </w:p>
    <w:p w:rsidR="003A30C1" w:rsidRDefault="003A30C1" w:rsidP="008826FD">
      <w:pPr>
        <w:ind w:left="360"/>
        <w:jc w:val="both"/>
        <w:rPr>
          <w:rFonts w:ascii="Cambria" w:hAnsi="Cambria"/>
          <w:i/>
          <w:sz w:val="22"/>
          <w:szCs w:val="22"/>
        </w:rPr>
      </w:pPr>
    </w:p>
    <w:p w:rsidR="003A30C1" w:rsidRDefault="003A30C1" w:rsidP="008826FD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ust.2, który otrzymuje treść:</w:t>
      </w:r>
    </w:p>
    <w:p w:rsidR="003A30C1" w:rsidRDefault="003A30C1" w:rsidP="008826FD">
      <w:pPr>
        <w:ind w:left="720"/>
        <w:jc w:val="both"/>
        <w:rPr>
          <w:rFonts w:ascii="Cambria" w:hAnsi="Cambria"/>
          <w:sz w:val="22"/>
          <w:szCs w:val="22"/>
        </w:rPr>
      </w:pPr>
    </w:p>
    <w:p w:rsidR="003A30C1" w:rsidRDefault="003A30C1" w:rsidP="008826FD">
      <w:pPr>
        <w:ind w:left="709" w:hanging="283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2. Z zastrzeżeniem postanowień ust.4, Związek może podejmować i wykonywać dalsze, poza określonymi w ust.1, zadania z zakresu publicznego transportu zbiorowego,</w:t>
      </w:r>
      <w:r>
        <w:rPr>
          <w:rFonts w:ascii="Cambria" w:hAnsi="Cambria"/>
          <w:i/>
          <w:sz w:val="22"/>
          <w:szCs w:val="22"/>
        </w:rPr>
        <w:br/>
        <w:t xml:space="preserve">w szczególności dotyczące planowania jego rozwoju, organizowania  oraz zarządzania publicznym transportem zbiorowym, tak na poziomie metropolitalnym, jak i lokalnym. </w:t>
      </w:r>
    </w:p>
    <w:p w:rsidR="003A30C1" w:rsidRDefault="003A30C1" w:rsidP="008826FD">
      <w:pPr>
        <w:ind w:left="360"/>
        <w:jc w:val="both"/>
        <w:rPr>
          <w:rFonts w:ascii="Cambria" w:hAnsi="Cambria"/>
          <w:i/>
          <w:sz w:val="22"/>
          <w:szCs w:val="22"/>
        </w:rPr>
      </w:pPr>
    </w:p>
    <w:p w:rsidR="003A30C1" w:rsidRDefault="003A30C1" w:rsidP="008826FD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ust.3, który otrzymuje brzmienie:</w:t>
      </w:r>
    </w:p>
    <w:p w:rsidR="003A30C1" w:rsidRDefault="003A30C1" w:rsidP="008826FD">
      <w:pPr>
        <w:ind w:left="720"/>
        <w:jc w:val="both"/>
        <w:rPr>
          <w:rFonts w:ascii="Cambria" w:hAnsi="Cambria"/>
          <w:sz w:val="22"/>
          <w:szCs w:val="22"/>
        </w:rPr>
      </w:pPr>
    </w:p>
    <w:p w:rsidR="003A30C1" w:rsidRDefault="003A30C1" w:rsidP="009C7FA2">
      <w:pPr>
        <w:numPr>
          <w:ilvl w:val="0"/>
          <w:numId w:val="7"/>
        </w:num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Związek może także przejąć w całości zadania organizatora publicznego transportu zbiorowego, w rozumieniu przepisów o publicznym transporcie zbiorowym. </w:t>
      </w:r>
    </w:p>
    <w:p w:rsidR="003A30C1" w:rsidRPr="009C7FA2" w:rsidRDefault="003A30C1" w:rsidP="009C7FA2">
      <w:pPr>
        <w:ind w:left="720"/>
        <w:jc w:val="both"/>
        <w:rPr>
          <w:rFonts w:ascii="Cambria" w:hAnsi="Cambria"/>
          <w:i/>
          <w:sz w:val="22"/>
          <w:szCs w:val="22"/>
        </w:rPr>
      </w:pPr>
    </w:p>
    <w:p w:rsidR="003A30C1" w:rsidRDefault="003A30C1" w:rsidP="008826FD">
      <w:pPr>
        <w:numPr>
          <w:ilvl w:val="0"/>
          <w:numId w:val="8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ust.4,  który otrzymuje treść:</w:t>
      </w:r>
    </w:p>
    <w:p w:rsidR="003A30C1" w:rsidRDefault="003A30C1" w:rsidP="008826FD">
      <w:pPr>
        <w:ind w:left="720"/>
        <w:jc w:val="both"/>
        <w:rPr>
          <w:rFonts w:ascii="Cambria" w:hAnsi="Cambria"/>
          <w:sz w:val="22"/>
          <w:szCs w:val="22"/>
        </w:rPr>
      </w:pPr>
    </w:p>
    <w:p w:rsidR="003A30C1" w:rsidRDefault="003A30C1" w:rsidP="008826FD">
      <w:pPr>
        <w:ind w:left="709" w:hanging="283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 xml:space="preserve">.  </w:t>
      </w:r>
      <w:r>
        <w:rPr>
          <w:rFonts w:ascii="Cambria" w:hAnsi="Cambria"/>
          <w:i/>
          <w:sz w:val="22"/>
          <w:szCs w:val="22"/>
        </w:rPr>
        <w:t>Powierzenie  Związkowi i rozpoczęcie wykonywania przez Związek zadań opisanych</w:t>
      </w:r>
      <w:r>
        <w:rPr>
          <w:rFonts w:ascii="Cambria" w:hAnsi="Cambria"/>
          <w:i/>
          <w:sz w:val="22"/>
          <w:szCs w:val="22"/>
        </w:rPr>
        <w:br/>
        <w:t xml:space="preserve">w ust.2 i w ust.3 wymaga zmiany statutu i  jest warunkowane podjęciem przez właściwe organy wszystkich gmin uczestniczących w Związku, jednobrzmiących uchwał co do zadań i ich zakresu, które przekazywane są Związkowi oraz dopełnieniem obowiązków rejestrowych i publikacyjnych.  </w:t>
      </w:r>
    </w:p>
    <w:p w:rsidR="003A30C1" w:rsidRDefault="003A30C1" w:rsidP="008826FD">
      <w:pPr>
        <w:jc w:val="both"/>
        <w:rPr>
          <w:rFonts w:ascii="Cambria" w:hAnsi="Cambria"/>
          <w:sz w:val="22"/>
          <w:szCs w:val="22"/>
        </w:rPr>
      </w:pPr>
    </w:p>
    <w:p w:rsidR="003A30C1" w:rsidRDefault="003A30C1" w:rsidP="008826F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3A30C1" w:rsidRDefault="003A30C1" w:rsidP="008826FD">
      <w:pPr>
        <w:numPr>
          <w:ilvl w:val="0"/>
          <w:numId w:val="18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Zmienia się §13 dodając punkt 14 o treści:</w:t>
      </w:r>
    </w:p>
    <w:p w:rsidR="003A30C1" w:rsidRDefault="003A30C1" w:rsidP="008826FD">
      <w:pPr>
        <w:pStyle w:val="BodyText"/>
        <w:tabs>
          <w:tab w:val="left" w:pos="426"/>
        </w:tabs>
        <w:ind w:left="1080" w:hanging="720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14) Gmina Szemud – 1 [jeden]  członek  Zgromadzenia.</w:t>
      </w:r>
    </w:p>
    <w:p w:rsidR="003A30C1" w:rsidRDefault="003A30C1" w:rsidP="008826FD">
      <w:pPr>
        <w:pStyle w:val="BodyText"/>
        <w:ind w:left="1080"/>
        <w:rPr>
          <w:rFonts w:ascii="Cambria" w:hAnsi="Cambria"/>
          <w:i/>
          <w:iCs/>
          <w:sz w:val="22"/>
          <w:szCs w:val="22"/>
        </w:rPr>
      </w:pPr>
    </w:p>
    <w:p w:rsidR="003A30C1" w:rsidRDefault="003A30C1" w:rsidP="008826F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  W §18  ust.2:</w:t>
      </w:r>
    </w:p>
    <w:p w:rsidR="003A30C1" w:rsidRDefault="003A30C1" w:rsidP="008826FD">
      <w:pPr>
        <w:rPr>
          <w:rFonts w:ascii="Cambria" w:hAnsi="Cambria"/>
          <w:sz w:val="22"/>
          <w:szCs w:val="22"/>
        </w:rPr>
      </w:pPr>
    </w:p>
    <w:p w:rsidR="003A30C1" w:rsidRDefault="003A30C1" w:rsidP="008826FD">
      <w:pPr>
        <w:numPr>
          <w:ilvl w:val="0"/>
          <w:numId w:val="2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Zmienia się  pkt 8, który otrzymuje brzmienie:</w:t>
      </w:r>
    </w:p>
    <w:p w:rsidR="003A30C1" w:rsidRDefault="003A30C1" w:rsidP="008826FD">
      <w:pPr>
        <w:ind w:left="42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8) uchwalanie cen i taryf dotyczących biletów metropolitalnych,</w:t>
      </w:r>
    </w:p>
    <w:p w:rsidR="003A30C1" w:rsidRDefault="003A30C1" w:rsidP="008826FD">
      <w:pPr>
        <w:rPr>
          <w:rFonts w:ascii="Cambria" w:hAnsi="Cambria"/>
          <w:i/>
          <w:sz w:val="22"/>
          <w:szCs w:val="22"/>
        </w:rPr>
      </w:pPr>
    </w:p>
    <w:p w:rsidR="003A30C1" w:rsidRDefault="003A30C1" w:rsidP="008826FD">
      <w:pPr>
        <w:numPr>
          <w:ilvl w:val="0"/>
          <w:numId w:val="2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Skreśla się pkt 9.</w:t>
      </w:r>
    </w:p>
    <w:p w:rsidR="003A30C1" w:rsidRDefault="003A30C1" w:rsidP="008826FD">
      <w:pPr>
        <w:jc w:val="center"/>
        <w:rPr>
          <w:rFonts w:ascii="Cambria" w:hAnsi="Cambria"/>
          <w:sz w:val="22"/>
          <w:szCs w:val="22"/>
        </w:rPr>
      </w:pPr>
    </w:p>
    <w:p w:rsidR="003A30C1" w:rsidRDefault="003A30C1" w:rsidP="008826FD">
      <w:pPr>
        <w:widowControl w:val="0"/>
        <w:numPr>
          <w:ilvl w:val="1"/>
          <w:numId w:val="20"/>
        </w:numPr>
        <w:tabs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2"/>
          <w:szCs w:val="22"/>
        </w:rPr>
        <w:t xml:space="preserve">W </w:t>
      </w:r>
      <w:r>
        <w:rPr>
          <w:rFonts w:ascii="Cambria" w:hAnsi="Cambria"/>
          <w:sz w:val="21"/>
          <w:szCs w:val="21"/>
        </w:rPr>
        <w:t xml:space="preserve"> § 21:</w:t>
      </w:r>
    </w:p>
    <w:p w:rsidR="003A30C1" w:rsidRDefault="003A30C1" w:rsidP="008826FD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2"/>
          <w:szCs w:val="22"/>
        </w:rPr>
        <w:t>Dotychczasowy zapis otrzymuje numer 1.</w:t>
      </w:r>
    </w:p>
    <w:p w:rsidR="003A30C1" w:rsidRDefault="003A30C1" w:rsidP="008826FD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1"/>
          <w:szCs w:val="21"/>
        </w:rPr>
        <w:t>odaje się  ust. 2 o treści:</w:t>
      </w:r>
    </w:p>
    <w:p w:rsidR="003A30C1" w:rsidRDefault="003A30C1" w:rsidP="008826FD">
      <w:pPr>
        <w:widowControl w:val="0"/>
        <w:autoSpaceDE w:val="0"/>
        <w:autoSpaceDN w:val="0"/>
        <w:adjustRightInd w:val="0"/>
        <w:ind w:left="360"/>
        <w:jc w:val="both"/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2. Przewodniczący Zarządu oraz członkowie Zarządu mogą być zatrudniani na podstawie wyboru.</w:t>
      </w:r>
    </w:p>
    <w:p w:rsidR="003A30C1" w:rsidRDefault="003A30C1" w:rsidP="008826FD">
      <w:pPr>
        <w:rPr>
          <w:rFonts w:ascii="Cambria" w:hAnsi="Cambria"/>
          <w:sz w:val="22"/>
          <w:szCs w:val="22"/>
        </w:rPr>
      </w:pPr>
    </w:p>
    <w:p w:rsidR="003A30C1" w:rsidRDefault="003A30C1" w:rsidP="008826FD">
      <w:pPr>
        <w:numPr>
          <w:ilvl w:val="1"/>
          <w:numId w:val="20"/>
        </w:numPr>
        <w:tabs>
          <w:tab w:val="num" w:pos="284"/>
        </w:tabs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§23 w ust.3:</w:t>
      </w:r>
    </w:p>
    <w:p w:rsidR="003A30C1" w:rsidRDefault="003A30C1" w:rsidP="008826FD">
      <w:pPr>
        <w:numPr>
          <w:ilvl w:val="0"/>
          <w:numId w:val="1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pkt 5  otrzymuje brzmienie: </w:t>
      </w:r>
    </w:p>
    <w:p w:rsidR="003A30C1" w:rsidRPr="008826FD" w:rsidRDefault="003A30C1" w:rsidP="008826FD">
      <w:pPr>
        <w:pStyle w:val="ListParagraph"/>
        <w:numPr>
          <w:ilvl w:val="3"/>
          <w:numId w:val="21"/>
        </w:numPr>
        <w:ind w:left="851" w:hanging="425"/>
        <w:jc w:val="both"/>
        <w:rPr>
          <w:rFonts w:ascii="Cambria" w:hAnsi="Cambria"/>
          <w:i/>
          <w:sz w:val="22"/>
          <w:szCs w:val="22"/>
        </w:rPr>
      </w:pPr>
      <w:r w:rsidRPr="008826FD">
        <w:rPr>
          <w:rFonts w:ascii="Cambria" w:hAnsi="Cambria"/>
          <w:i/>
          <w:sz w:val="22"/>
          <w:szCs w:val="22"/>
        </w:rPr>
        <w:t>badanie rynku usług publicznego transportu zbiorowego na poziomie metropolitalnym,</w:t>
      </w:r>
    </w:p>
    <w:p w:rsidR="003A30C1" w:rsidRDefault="003A30C1" w:rsidP="008826FD">
      <w:pPr>
        <w:ind w:left="720"/>
        <w:rPr>
          <w:rFonts w:ascii="Cambria" w:hAnsi="Cambria"/>
          <w:i/>
          <w:sz w:val="22"/>
          <w:szCs w:val="22"/>
        </w:rPr>
      </w:pPr>
    </w:p>
    <w:p w:rsidR="003A30C1" w:rsidRDefault="003A30C1" w:rsidP="008826FD">
      <w:pPr>
        <w:numPr>
          <w:ilvl w:val="0"/>
          <w:numId w:val="1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pkt 6  otrzymuje treść: </w:t>
      </w:r>
    </w:p>
    <w:p w:rsidR="003A30C1" w:rsidRDefault="003A30C1" w:rsidP="008826FD">
      <w:pPr>
        <w:ind w:left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6) prognozowanie i planowanie publicznego transportu zbiorowego w kontekście funkcjonowania biletów metropolitalnych,</w:t>
      </w:r>
    </w:p>
    <w:p w:rsidR="003A30C1" w:rsidRDefault="003A30C1" w:rsidP="008826FD">
      <w:pPr>
        <w:rPr>
          <w:rFonts w:ascii="Cambria" w:hAnsi="Cambria"/>
          <w:sz w:val="22"/>
          <w:szCs w:val="22"/>
        </w:rPr>
      </w:pPr>
    </w:p>
    <w:p w:rsidR="003A30C1" w:rsidRDefault="003A30C1" w:rsidP="008826FD">
      <w:pPr>
        <w:numPr>
          <w:ilvl w:val="0"/>
          <w:numId w:val="1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Skreśla się  punkty: 7,8,9,10,11,12,13,14,15.</w:t>
      </w:r>
    </w:p>
    <w:p w:rsidR="003A30C1" w:rsidRDefault="003A30C1" w:rsidP="008826FD">
      <w:pPr>
        <w:ind w:left="771"/>
        <w:rPr>
          <w:rFonts w:ascii="Cambria" w:hAnsi="Cambria"/>
          <w:sz w:val="22"/>
          <w:szCs w:val="22"/>
        </w:rPr>
      </w:pPr>
    </w:p>
    <w:p w:rsidR="003A30C1" w:rsidRDefault="003A30C1" w:rsidP="008826FD">
      <w:pPr>
        <w:numPr>
          <w:ilvl w:val="0"/>
          <w:numId w:val="1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pkt 16  otrzymuje brzmienie:</w:t>
      </w:r>
    </w:p>
    <w:p w:rsidR="003A30C1" w:rsidRDefault="003A30C1" w:rsidP="008826FD">
      <w:pPr>
        <w:ind w:left="411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16. promocja i udostępnianie informacji o funkcjonowaniu publicznego transportu zbiorowego w kontekście funkcjonowania biletów metropolitalnych, </w:t>
      </w:r>
    </w:p>
    <w:p w:rsidR="003A30C1" w:rsidRDefault="003A30C1" w:rsidP="008826FD">
      <w:pPr>
        <w:ind w:left="411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p w:rsidR="003A30C1" w:rsidRDefault="003A30C1" w:rsidP="008826FD">
      <w:pPr>
        <w:numPr>
          <w:ilvl w:val="0"/>
          <w:numId w:val="1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Skreśla się  punkty 17 i 18.</w:t>
      </w:r>
    </w:p>
    <w:p w:rsidR="003A30C1" w:rsidRDefault="003A30C1" w:rsidP="00DE4ECA">
      <w:pPr>
        <w:ind w:left="771"/>
        <w:rPr>
          <w:rFonts w:ascii="Cambria" w:hAnsi="Cambria"/>
          <w:sz w:val="22"/>
          <w:szCs w:val="22"/>
        </w:rPr>
      </w:pPr>
    </w:p>
    <w:p w:rsidR="003A30C1" w:rsidRDefault="003A30C1" w:rsidP="00DE4ECA">
      <w:pPr>
        <w:rPr>
          <w:rFonts w:ascii="Cambria" w:hAnsi="Cambria"/>
          <w:sz w:val="22"/>
          <w:szCs w:val="22"/>
        </w:rPr>
      </w:pPr>
    </w:p>
    <w:p w:rsidR="003A30C1" w:rsidRDefault="003A30C1" w:rsidP="00DE4ECA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2</w:t>
      </w:r>
    </w:p>
    <w:p w:rsidR="003A30C1" w:rsidRDefault="003A30C1" w:rsidP="00DE4EC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3A30C1" w:rsidRDefault="003A30C1" w:rsidP="001E3D09">
      <w:pPr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Uchwała wchodzi w życie z dniem podjęcia.</w:t>
      </w:r>
    </w:p>
    <w:p w:rsidR="003A30C1" w:rsidRDefault="003A30C1" w:rsidP="00DE4ECA">
      <w:pPr>
        <w:jc w:val="both"/>
        <w:rPr>
          <w:rFonts w:ascii="Cambria" w:hAnsi="Cambria"/>
          <w:sz w:val="22"/>
          <w:szCs w:val="22"/>
        </w:rPr>
      </w:pPr>
    </w:p>
    <w:p w:rsidR="003A30C1" w:rsidRDefault="003A30C1" w:rsidP="00DE4ECA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</w:p>
    <w:p w:rsidR="003A30C1" w:rsidRDefault="003A30C1" w:rsidP="00DE4ECA">
      <w:pPr>
        <w:jc w:val="both"/>
        <w:rPr>
          <w:rFonts w:ascii="Cambria" w:hAnsi="Cambria"/>
          <w:i/>
          <w:sz w:val="22"/>
          <w:szCs w:val="22"/>
        </w:rPr>
      </w:pPr>
    </w:p>
    <w:p w:rsidR="003A30C1" w:rsidRDefault="003A30C1" w:rsidP="001E3D09">
      <w:pPr>
        <w:jc w:val="right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Przewodniczący Rady Miasta Gdyni</w:t>
      </w:r>
    </w:p>
    <w:p w:rsidR="003A30C1" w:rsidRDefault="003A30C1" w:rsidP="00DE4ECA">
      <w:pPr>
        <w:jc w:val="center"/>
        <w:rPr>
          <w:rFonts w:ascii="Cambria" w:hAnsi="Cambria"/>
          <w:sz w:val="22"/>
          <w:szCs w:val="22"/>
        </w:rPr>
      </w:pPr>
    </w:p>
    <w:p w:rsidR="003A30C1" w:rsidRPr="00707283" w:rsidRDefault="003A30C1" w:rsidP="00DE4ECA">
      <w:pPr>
        <w:pageBreakBefore/>
        <w:rPr>
          <w:rFonts w:ascii="Cambria" w:hAnsi="Cambria"/>
          <w:sz w:val="22"/>
          <w:szCs w:val="22"/>
        </w:rPr>
      </w:pPr>
    </w:p>
    <w:p w:rsidR="003A30C1" w:rsidRPr="00707283" w:rsidRDefault="003A30C1" w:rsidP="001F67A3">
      <w:pPr>
        <w:rPr>
          <w:rFonts w:ascii="Cambria" w:hAnsi="Cambria"/>
        </w:rPr>
      </w:pPr>
    </w:p>
    <w:p w:rsidR="003A30C1" w:rsidRPr="00707283" w:rsidRDefault="003A30C1" w:rsidP="001E3D09">
      <w:pPr>
        <w:spacing w:line="360" w:lineRule="auto"/>
        <w:jc w:val="center"/>
        <w:outlineLvl w:val="0"/>
        <w:rPr>
          <w:rFonts w:ascii="Cambria" w:hAnsi="Cambria"/>
          <w:sz w:val="28"/>
          <w:szCs w:val="28"/>
        </w:rPr>
      </w:pPr>
      <w:r w:rsidRPr="00707283">
        <w:rPr>
          <w:rFonts w:ascii="Cambria" w:hAnsi="Cambria"/>
          <w:sz w:val="28"/>
          <w:szCs w:val="28"/>
        </w:rPr>
        <w:t>UZASADNIENIE</w:t>
      </w:r>
    </w:p>
    <w:p w:rsidR="003A30C1" w:rsidRPr="00707283" w:rsidRDefault="003A30C1" w:rsidP="001F67A3">
      <w:pPr>
        <w:rPr>
          <w:rFonts w:ascii="Cambria" w:hAnsi="Cambria"/>
          <w:szCs w:val="24"/>
        </w:rPr>
      </w:pPr>
    </w:p>
    <w:p w:rsidR="003A30C1" w:rsidRPr="00707283" w:rsidRDefault="003A30C1" w:rsidP="001F67A3">
      <w:pPr>
        <w:spacing w:line="360" w:lineRule="auto"/>
        <w:ind w:firstLine="708"/>
        <w:jc w:val="both"/>
        <w:rPr>
          <w:rFonts w:ascii="Cambria" w:hAnsi="Cambria"/>
        </w:rPr>
      </w:pPr>
      <w:r w:rsidRPr="00707283">
        <w:rPr>
          <w:rFonts w:ascii="Cambria" w:hAnsi="Cambria"/>
        </w:rPr>
        <w:t>Zmiana statutu Związku umożliwia zwiększenie liczby jego uczestników o gminę Szemud. W rezultacie rozszerzony zostanie obszar, na którym  realizowane będą zadania Związku i wzrośnie liczba osób objętych in</w:t>
      </w:r>
      <w:r>
        <w:rPr>
          <w:rFonts w:ascii="Cambria" w:hAnsi="Cambria"/>
        </w:rPr>
        <w:t>tegracyjnym działaniem Związku,</w:t>
      </w:r>
      <w:r>
        <w:rPr>
          <w:rFonts w:ascii="Cambria" w:hAnsi="Cambria"/>
        </w:rPr>
        <w:br/>
      </w:r>
      <w:r w:rsidRPr="00707283">
        <w:rPr>
          <w:rFonts w:ascii="Cambria" w:hAnsi="Cambria"/>
        </w:rPr>
        <w:t>w szczególności w zakresie integracji taryfowo-biletowej na podstawie biletów metropolitalnych.</w:t>
      </w:r>
    </w:p>
    <w:p w:rsidR="003A30C1" w:rsidRPr="00707283" w:rsidRDefault="003A30C1" w:rsidP="001F67A3">
      <w:pPr>
        <w:spacing w:line="360" w:lineRule="auto"/>
        <w:ind w:firstLine="708"/>
        <w:jc w:val="both"/>
        <w:rPr>
          <w:rFonts w:ascii="Cambria" w:hAnsi="Cambria"/>
        </w:rPr>
      </w:pPr>
      <w:r w:rsidRPr="00707283">
        <w:rPr>
          <w:rFonts w:ascii="Cambria" w:hAnsi="Cambria"/>
        </w:rPr>
        <w:t xml:space="preserve">Jednocześnie w nawiązaniu do nowych uregulowań wprowadzonych przez </w:t>
      </w:r>
      <w:r w:rsidRPr="00707283">
        <w:rPr>
          <w:rFonts w:ascii="Cambria" w:hAnsi="Cambria"/>
          <w:i/>
        </w:rPr>
        <w:t>Ustawę o publicznym transporcie zbiorowym</w:t>
      </w:r>
      <w:r w:rsidRPr="00707283">
        <w:rPr>
          <w:rFonts w:ascii="Cambria" w:hAnsi="Cambria"/>
        </w:rPr>
        <w:t xml:space="preserve">  dostosowano zapisy statutu do tej nowej regulacji prawnej poprzez doprecyzowanie zadań Związku realizowanych na obecnym etapie integracji publicznego transportu zbiorowego na obszarze Metropolii Zatoki Gdańskiej. </w:t>
      </w:r>
    </w:p>
    <w:p w:rsidR="003A30C1" w:rsidRPr="00707283" w:rsidRDefault="003A30C1" w:rsidP="00DE4ECA">
      <w:pPr>
        <w:rPr>
          <w:rFonts w:ascii="Cambria" w:hAnsi="Cambria"/>
        </w:rPr>
      </w:pPr>
    </w:p>
    <w:sectPr w:rsidR="003A30C1" w:rsidRPr="00707283" w:rsidSect="007E209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AFA0D4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>
      <w:start w:val="5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16345A"/>
    <w:multiLevelType w:val="hybridMultilevel"/>
    <w:tmpl w:val="61D0E404"/>
    <w:lvl w:ilvl="0" w:tplc="C8BED258">
      <w:start w:val="1"/>
      <w:numFmt w:val="lowerLetter"/>
      <w:lvlText w:val="%1)"/>
      <w:lvlJc w:val="left"/>
      <w:pPr>
        <w:tabs>
          <w:tab w:val="num" w:pos="771"/>
        </w:tabs>
        <w:ind w:left="7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2">
    <w:nsid w:val="1CF9395C"/>
    <w:multiLevelType w:val="hybridMultilevel"/>
    <w:tmpl w:val="B4F6BA26"/>
    <w:lvl w:ilvl="0" w:tplc="BF407E82">
      <w:start w:val="16"/>
      <w:numFmt w:val="decimal"/>
      <w:lvlText w:val="%1."/>
      <w:lvlJc w:val="left"/>
      <w:pPr>
        <w:ind w:left="1182" w:hanging="77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C76E7"/>
    <w:multiLevelType w:val="hybridMultilevel"/>
    <w:tmpl w:val="4550A070"/>
    <w:lvl w:ilvl="0" w:tplc="E75C7594">
      <w:start w:val="16"/>
      <w:numFmt w:val="decimal"/>
      <w:lvlText w:val="%1."/>
      <w:lvlJc w:val="left"/>
      <w:pPr>
        <w:ind w:left="1182" w:hanging="771"/>
      </w:pPr>
      <w:rPr>
        <w:rFonts w:cs="Times New Roman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3A3AFB"/>
    <w:multiLevelType w:val="hybridMultilevel"/>
    <w:tmpl w:val="F98AC712"/>
    <w:lvl w:ilvl="0" w:tplc="9F6ED43E">
      <w:start w:val="16"/>
      <w:numFmt w:val="decimal"/>
      <w:lvlText w:val="%1."/>
      <w:lvlJc w:val="left"/>
      <w:pPr>
        <w:ind w:left="1182" w:hanging="771"/>
      </w:pPr>
      <w:rPr>
        <w:rFonts w:cs="Times New Roman"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237513"/>
    <w:multiLevelType w:val="hybridMultilevel"/>
    <w:tmpl w:val="EE688D6A"/>
    <w:lvl w:ilvl="0" w:tplc="C8BED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FC3C3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4418B5BE">
      <w:start w:val="5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800CAF"/>
    <w:multiLevelType w:val="hybridMultilevel"/>
    <w:tmpl w:val="DECCE400"/>
    <w:lvl w:ilvl="0" w:tplc="62E44D24">
      <w:start w:val="16"/>
      <w:numFmt w:val="decimal"/>
      <w:lvlText w:val="%1."/>
      <w:lvlJc w:val="left"/>
      <w:pPr>
        <w:ind w:left="1182" w:hanging="77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E44577"/>
    <w:multiLevelType w:val="hybridMultilevel"/>
    <w:tmpl w:val="279A99BA"/>
    <w:lvl w:ilvl="0" w:tplc="C8BED2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576B0B"/>
    <w:multiLevelType w:val="hybridMultilevel"/>
    <w:tmpl w:val="30082C1E"/>
    <w:lvl w:ilvl="0" w:tplc="C5D61E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7039B8"/>
    <w:multiLevelType w:val="multilevel"/>
    <w:tmpl w:val="8BC6A9B8"/>
    <w:name w:val="WW8Num10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>
      <w:start w:val="5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58FD30D9"/>
    <w:multiLevelType w:val="multilevel"/>
    <w:tmpl w:val="CEB8FA44"/>
    <w:name w:val="WW8Num1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4813A5"/>
    <w:multiLevelType w:val="hybridMultilevel"/>
    <w:tmpl w:val="9544CC54"/>
    <w:lvl w:ilvl="0" w:tplc="014ACDC4">
      <w:start w:val="16"/>
      <w:numFmt w:val="decimal"/>
      <w:lvlText w:val="%1."/>
      <w:lvlJc w:val="left"/>
      <w:pPr>
        <w:ind w:left="1182" w:hanging="771"/>
      </w:pPr>
      <w:rPr>
        <w:rFonts w:cs="Times New Roman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3143A2"/>
    <w:multiLevelType w:val="hybridMultilevel"/>
    <w:tmpl w:val="22B8786C"/>
    <w:lvl w:ilvl="0" w:tplc="9490BB1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C6D8E6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5811F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DF"/>
    <w:rsid w:val="00003404"/>
    <w:rsid w:val="00066314"/>
    <w:rsid w:val="001E3D09"/>
    <w:rsid w:val="001F67A3"/>
    <w:rsid w:val="002A3B54"/>
    <w:rsid w:val="003A2F2F"/>
    <w:rsid w:val="003A30C1"/>
    <w:rsid w:val="003F08F3"/>
    <w:rsid w:val="005026A4"/>
    <w:rsid w:val="006423DF"/>
    <w:rsid w:val="006444BA"/>
    <w:rsid w:val="00646907"/>
    <w:rsid w:val="006E7047"/>
    <w:rsid w:val="00707283"/>
    <w:rsid w:val="007E2096"/>
    <w:rsid w:val="008826FD"/>
    <w:rsid w:val="008E0EB2"/>
    <w:rsid w:val="0091454F"/>
    <w:rsid w:val="0092239B"/>
    <w:rsid w:val="0094604E"/>
    <w:rsid w:val="0097433A"/>
    <w:rsid w:val="009A7928"/>
    <w:rsid w:val="009C7FA2"/>
    <w:rsid w:val="00AA7A5D"/>
    <w:rsid w:val="00AD5EFD"/>
    <w:rsid w:val="00B32C4F"/>
    <w:rsid w:val="00B3753E"/>
    <w:rsid w:val="00B92676"/>
    <w:rsid w:val="00C862FA"/>
    <w:rsid w:val="00CA35BC"/>
    <w:rsid w:val="00CC050E"/>
    <w:rsid w:val="00CE37FF"/>
    <w:rsid w:val="00CE3E26"/>
    <w:rsid w:val="00CE6C01"/>
    <w:rsid w:val="00D83B54"/>
    <w:rsid w:val="00DE4ECA"/>
    <w:rsid w:val="00E279C3"/>
    <w:rsid w:val="00E95C8B"/>
    <w:rsid w:val="00EB3557"/>
    <w:rsid w:val="00EF4125"/>
    <w:rsid w:val="00F30F84"/>
    <w:rsid w:val="00FC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DF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423D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23D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6423DF"/>
    <w:pPr>
      <w:jc w:val="both"/>
    </w:pPr>
    <w:rPr>
      <w:sz w:val="28"/>
    </w:rPr>
  </w:style>
  <w:style w:type="paragraph" w:styleId="ListParagraph">
    <w:name w:val="List Paragraph"/>
    <w:basedOn w:val="Normal"/>
    <w:uiPriority w:val="99"/>
    <w:qFormat/>
    <w:rsid w:val="00DE4EC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E3D0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433A"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699</Words>
  <Characters>4195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Kancelaria</dc:creator>
  <cp:keywords/>
  <dc:description/>
  <cp:lastModifiedBy>mntsa</cp:lastModifiedBy>
  <cp:revision>4</cp:revision>
  <dcterms:created xsi:type="dcterms:W3CDTF">2012-07-31T10:47:00Z</dcterms:created>
  <dcterms:modified xsi:type="dcterms:W3CDTF">2012-07-31T11:03:00Z</dcterms:modified>
</cp:coreProperties>
</file>